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756A89B" wp14:editId="328F1E9F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62567" w:rsidRDefault="00962567" w:rsidP="0096256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62567" w:rsidRDefault="00962567" w:rsidP="0096256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62567" w:rsidRDefault="00962567" w:rsidP="0096256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962567" w:rsidRDefault="00962567" w:rsidP="0096256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srpnja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62567" w:rsidRDefault="00962567" w:rsidP="009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260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62567" w:rsidRDefault="00962567" w:rsidP="0096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67" w:rsidRDefault="00962567" w:rsidP="0096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srpnja 2021. u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962567" w:rsidRDefault="00962567" w:rsidP="0096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2567" w:rsidRDefault="00962567" w:rsidP="00962567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2567" w:rsidRDefault="00962567" w:rsidP="00962567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2567" w:rsidRDefault="00962567" w:rsidP="00962567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62567" w:rsidRDefault="00962567" w:rsidP="00962567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62567" w:rsidRDefault="00962567" w:rsidP="00962567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62567" w:rsidRDefault="00962567" w:rsidP="00962567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62567" w:rsidRPr="00962567" w:rsidRDefault="00962567" w:rsidP="00962567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962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zvješća o provedenom nadzoru financiranja izborne promidžbe na izborima za članove predstavničkih tijela jedinica lokalne i područne (regionalne) samouprave; na izborima za općinske načelnike, gradonačelnike i župane te njihove zamjenike koji su završili u I. krugu glasovanja te na izborima za zamjenike općinskih načelnika, gradonačelnika i župana iz reda pripadnika nacionalnih manjina, odnosno hrvatskog naroda. </w:t>
      </w:r>
    </w:p>
    <w:p w:rsidR="00962567" w:rsidRPr="00962567" w:rsidRDefault="00962567" w:rsidP="00962567">
      <w:pPr>
        <w:tabs>
          <w:tab w:val="left" w:pos="1418"/>
          <w:tab w:val="center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Proveden je nadzor financiranja izborne promidžbe nad 4.336 izbornih sudionika te 156 osoba koje nisu postale izborni sudionici. Donijeto je 1.074 izvješća o provedenom nadzoru financiranja izborne promidžbe.</w:t>
      </w:r>
    </w:p>
    <w:p w:rsidR="00962567" w:rsidRPr="00962567" w:rsidRDefault="00962567" w:rsidP="00962567">
      <w:pPr>
        <w:tabs>
          <w:tab w:val="left" w:pos="1418"/>
          <w:tab w:val="center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Provedenim nadzorom financiranja izborne promidžbe utvrđeno je da je 7 izbornih sudionika počinilo povrede Zakona o financiranju političkih aktivnosti, izborne promidžbe i referenduma (dalje: Zakon o financiranju) koje za sobom povlače administrativne sankcije te su donijete sljedeće administrativne sankcije:</w:t>
      </w:r>
    </w:p>
    <w:p w:rsidR="00962567" w:rsidRPr="00962567" w:rsidRDefault="00962567" w:rsidP="0096256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DAMIR POLJAK, kandidat za općinskog načelnika Općine Bednja – administrativna sankcija </w:t>
      </w:r>
      <w:r w:rsidRPr="00962567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potpunog gubitka naknade troškova izborne promidžbe zbog povrede članka 37. stavka 3. Zakona o financiranju</w:t>
      </w:r>
    </w:p>
    <w:p w:rsidR="00962567" w:rsidRPr="00962567" w:rsidRDefault="00962567" w:rsidP="0096256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MILAN VUKELIĆ, kandidat za zamjenika župana Sisačko-moslavačke županije iz reda pripadnika srpske nacionalne manjine - </w:t>
      </w:r>
      <w:r w:rsidRPr="00962567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administrativna sankcija potpunog gubitka naknade troškova izborne promidžbe zbog povrede članka 37. stavaka 1. i 2. Zakona o financiranju</w:t>
      </w:r>
    </w:p>
    <w:p w:rsidR="00962567" w:rsidRPr="00962567" w:rsidRDefault="00962567" w:rsidP="0096256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BRUNO POROPAT, kandidat za gradonačelnika Grada Rovinja - </w:t>
      </w:r>
      <w:r w:rsidRPr="0096256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administrativna sankcija obustave isplate naknade troškova izborne promidžbe zbog povrede članaka 39. stavka 1. i 58. stavka 1. Zakona o financiranju </w:t>
      </w:r>
    </w:p>
    <w:p w:rsidR="00962567" w:rsidRPr="00962567" w:rsidRDefault="00962567" w:rsidP="0096256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NEZAVISNA LISTA VIŠNJAN, izborni sudionik na izborima za članove Općinskog vijeća Općine </w:t>
      </w:r>
      <w:proofErr w:type="spellStart"/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Višnjan</w:t>
      </w:r>
      <w:proofErr w:type="spellEnd"/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 </w:t>
      </w:r>
      <w:r w:rsidRPr="00962567">
        <w:rPr>
          <w:rFonts w:ascii="Times New Roman" w:eastAsia="Calibri" w:hAnsi="Times New Roman" w:cs="Times New Roman"/>
          <w:sz w:val="24"/>
          <w:szCs w:val="24"/>
          <w:lang w:eastAsia="hr-HR"/>
        </w:rPr>
        <w:t>administrativna sankcija potpunog gubitka naknade troškova izborne promidžbe zbog povrede članka 38. stavka 2.  Zakona o financiranju budući da je prekoračeni iznos troškova izborne promidžbe veći od iznosa naknade troškova izborne promidžbe</w:t>
      </w:r>
    </w:p>
    <w:p w:rsidR="00962567" w:rsidRPr="00962567" w:rsidRDefault="00962567" w:rsidP="0096256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ANTE MAGAZIN, nositelj kandidacijske liste grupe birača na izborima za članove Općinskog vijeća Općine Tisno - </w:t>
      </w:r>
      <w:r w:rsidRPr="00962567">
        <w:rPr>
          <w:rFonts w:ascii="Times New Roman" w:eastAsia="Calibri" w:hAnsi="Times New Roman" w:cs="Times New Roman"/>
          <w:sz w:val="24"/>
          <w:szCs w:val="24"/>
          <w:lang w:eastAsia="hr-HR"/>
        </w:rPr>
        <w:t>administrativna sankcija obustave isplate naknade troškova izborne promidžbe zbog povrede članaka 39. stavka 1. i 58. stavka 1. Zakona o financiranju</w:t>
      </w:r>
    </w:p>
    <w:p w:rsidR="00962567" w:rsidRPr="00962567" w:rsidRDefault="00962567" w:rsidP="0096256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256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PRIMORSKO GORANSKO SAVEZ – PGS i HRVATSKI LABURISTI - STRANKA RADA - LABURISTI, </w:t>
      </w: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izborni sudionik na izborima za članove Gradskog vijeća Grada Rijeke - </w:t>
      </w:r>
      <w:r w:rsidRPr="00962567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administrativna sankcija potpunog gubitka naknade troškova izborne promidžbe zbog povrede članka 37. stavaka 1. i 2. Zakona o financiranju</w:t>
      </w:r>
    </w:p>
    <w:p w:rsidR="00962567" w:rsidRPr="00962567" w:rsidRDefault="00962567" w:rsidP="0096256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ZLATKO PINJUH, kandidat za općinskog načelnika Općine Čeminac - </w:t>
      </w:r>
      <w:r w:rsidRPr="0096256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administrativna sankcija </w:t>
      </w:r>
      <w:r w:rsidRPr="00962567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potpunog gubitka naknade troškova izborne promidžbe zbog povrede članka 37. stavaka 3. i 4. Zakona o financiranju.</w:t>
      </w:r>
    </w:p>
    <w:p w:rsidR="00962567" w:rsidRPr="00962567" w:rsidRDefault="00962567" w:rsidP="0096256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Provedenim nadzorom financiranja izborne promidžbe utvrđene su 423 povrede za koje će se, sukladno čl. 94. st. 1. Zakona o financiranju političkih aktivnosti, izborne promidžbe i referenduma, dostaviti obavijest Državnom odvjetništvu Republike Hrvatske.</w:t>
      </w:r>
    </w:p>
    <w:p w:rsidR="00962567" w:rsidRDefault="00962567" w:rsidP="009625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5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962567" w:rsidRDefault="00962567" w:rsidP="009625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567" w:rsidRDefault="00962567" w:rsidP="0096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Tajnica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962567" w:rsidRDefault="00962567" w:rsidP="009625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62567" w:rsidRDefault="00962567" w:rsidP="009625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Albina Rosandić</w:t>
      </w:r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962567" w:rsidRDefault="00962567" w:rsidP="00962567">
      <w:bookmarkStart w:id="0" w:name="_GoBack"/>
      <w:bookmarkEnd w:id="0"/>
    </w:p>
    <w:p w:rsidR="00231F69" w:rsidRDefault="00231F69"/>
    <w:sectPr w:rsidR="00231F69" w:rsidSect="00962567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67" w:rsidRDefault="00962567" w:rsidP="00962567">
      <w:pPr>
        <w:spacing w:after="0" w:line="240" w:lineRule="auto"/>
      </w:pPr>
      <w:r>
        <w:separator/>
      </w:r>
    </w:p>
  </w:endnote>
  <w:endnote w:type="continuationSeparator" w:id="0">
    <w:p w:rsidR="00962567" w:rsidRDefault="00962567" w:rsidP="009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6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567" w:rsidRDefault="009625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567" w:rsidRDefault="0096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67" w:rsidRDefault="00962567" w:rsidP="00962567">
      <w:pPr>
        <w:spacing w:after="0" w:line="240" w:lineRule="auto"/>
      </w:pPr>
      <w:r>
        <w:separator/>
      </w:r>
    </w:p>
  </w:footnote>
  <w:footnote w:type="continuationSeparator" w:id="0">
    <w:p w:rsidR="00962567" w:rsidRDefault="00962567" w:rsidP="0096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42B"/>
    <w:multiLevelType w:val="multilevel"/>
    <w:tmpl w:val="E31A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67"/>
    <w:rsid w:val="00231F69"/>
    <w:rsid w:val="009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CF0A"/>
  <w15:chartTrackingRefBased/>
  <w15:docId w15:val="{31FD6538-4E48-4135-AF29-ECAD89B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67"/>
  </w:style>
  <w:style w:type="paragraph" w:styleId="Footer">
    <w:name w:val="footer"/>
    <w:basedOn w:val="Normal"/>
    <w:link w:val="FooterChar"/>
    <w:uiPriority w:val="99"/>
    <w:unhideWhenUsed/>
    <w:rsid w:val="00962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2021-08-12T08:31:00Z</dcterms:created>
  <dcterms:modified xsi:type="dcterms:W3CDTF">2021-08-12T08:38:00Z</dcterms:modified>
</cp:coreProperties>
</file>